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62E4E5DC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5258435" cy="2743835"/>
                <wp:effectExtent l="0" t="0" r="0" b="0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-392" w:hanging="0"/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44"/>
                                <w:szCs w:val="144"/>
                              </w:rPr>
                              <w:t>A GEX</w:t>
                            </w:r>
                            <w:r>
                              <w:rPr>
                                <w:color w:val="000000"/>
                                <w:sz w:val="96"/>
                              </w:rPr>
                              <w:t xml:space="preserve">, </w:t>
                            </w:r>
                          </w:p>
                          <w:p>
                            <w:pPr>
                              <w:pStyle w:val="FrameContents"/>
                              <w:ind w:left="-392" w:hanging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>Venez</w:t>
                            </w: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ind w:left="-392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>participer à la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stroked="f" style="position:absolute;margin-left:144pt;margin-top:-18pt;width:413.95pt;height:215.95pt" wp14:anchorId="62E4E5D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-392" w:hanging="0"/>
                        <w:jc w:val="center"/>
                        <w:rPr>
                          <w:sz w:val="96"/>
                        </w:rPr>
                      </w:pPr>
                      <w:r>
                        <w:rPr>
                          <w:b/>
                          <w:color w:val="000000"/>
                          <w:sz w:val="144"/>
                          <w:szCs w:val="144"/>
                        </w:rPr>
                        <w:t>A GEX</w:t>
                      </w:r>
                      <w:r>
                        <w:rPr>
                          <w:color w:val="000000"/>
                          <w:sz w:val="96"/>
                        </w:rPr>
                        <w:t xml:space="preserve">, </w:t>
                      </w:r>
                    </w:p>
                    <w:p>
                      <w:pPr>
                        <w:pStyle w:val="FrameContents"/>
                        <w:ind w:left="-392" w:hanging="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color w:val="000000"/>
                          <w:sz w:val="96"/>
                        </w:rPr>
                        <w:t>Venez</w:t>
                      </w:r>
                      <w:r>
                        <w:rPr>
                          <w:color w:val="000000"/>
                          <w:sz w:val="44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ind w:left="-392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96"/>
                        </w:rPr>
                        <w:t>participer à la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6350" distL="114300" distR="11430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287270" cy="3067050"/>
            <wp:effectExtent l="0" t="0" r="0" b="0"/>
            <wp:wrapSquare wrapText="bothSides"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i/>
          <w:i/>
          <w:sz w:val="16"/>
          <w:u w:val="single"/>
        </w:rPr>
      </w:pPr>
      <w:r>
        <w:rPr>
          <w:b/>
          <w:i/>
          <w:sz w:val="16"/>
          <w:u w:val="single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black" stroked="t" style="position:absolute;margin-left:-204.95pt;margin-top:3.25pt;width:557.9pt;height:89.9pt" type="shapetype_136">
            <v:path textpathok="t"/>
            <v:textpath on="t" fitshape="t" string=" Marche Populaire" style="font-family:&quot;Cambria&quot;"/>
            <w10:wrap type="none"/>
            <v:fill o:detectmouseclick="t" type="solid" color2="white"/>
            <v:stroke color="black" joinstyle="round" endcap="flat"/>
          </v:shape>
        </w:pict>
      </w:r>
    </w:p>
    <w:p>
      <w:pPr>
        <w:pStyle w:val="Normal"/>
        <w:rPr>
          <w:b/>
          <w:b/>
          <w:i/>
          <w:i/>
          <w:sz w:val="48"/>
          <w:szCs w:val="48"/>
        </w:rPr>
      </w:pPr>
      <w:r>
        <w:rPr>
          <w:b/>
          <w:i/>
          <w:sz w:val="48"/>
          <w:szCs w:val="48"/>
        </w:rPr>
        <w:t>Organisée par la Gymnastique Volontaire de Gex</w:t>
      </w:r>
    </w:p>
    <w:p>
      <w:pPr>
        <w:pStyle w:val="Normal"/>
        <w:rPr>
          <w:b/>
          <w:b/>
          <w:i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Dimanche  </w:t>
      </w:r>
      <w:r>
        <w:rPr>
          <w:b/>
          <w:i/>
          <w:sz w:val="144"/>
          <w:szCs w:val="144"/>
        </w:rPr>
        <w:t>21 mai 2017</w:t>
      </w:r>
    </w:p>
    <w:p>
      <w:pPr>
        <w:pStyle w:val="Normal"/>
        <w:tabs>
          <w:tab w:val="left" w:pos="4395" w:leader="none"/>
        </w:tabs>
        <w:ind w:left="-142" w:right="-1234" w:hanging="0"/>
        <w:rPr>
          <w:sz w:val="32"/>
          <w:u w:val="wave"/>
        </w:rPr>
      </w:pPr>
      <w:r>
        <w:rPr>
          <w:sz w:val="32"/>
          <w:u w:val="wave"/>
        </w:rPr>
      </w:r>
    </w:p>
    <w:tbl>
      <w:tblPr>
        <w:tblStyle w:val="Grilledutableau"/>
        <w:tblW w:w="11766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94"/>
        <w:gridCol w:w="9071"/>
      </w:tblGrid>
      <w:tr>
        <w:trPr>
          <w:trHeight w:val="3158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16"/>
              </w:rPr>
            </w:pPr>
            <w:r>
              <w:rPr>
                <w:b/>
                <w:i/>
                <w:sz w:val="16"/>
              </w:rPr>
            </w:r>
          </w:p>
          <w:p>
            <w:pPr>
              <w:pStyle w:val="Normal"/>
              <w:rPr>
                <w:b/>
                <w:b/>
                <w:sz w:val="40"/>
                <w:szCs w:val="40"/>
                <w:u w:val="wavyHeavy"/>
              </w:rPr>
            </w:pPr>
            <w:r>
              <w:rPr>
                <w:b/>
                <w:sz w:val="40"/>
                <w:szCs w:val="40"/>
                <w:u w:val="wavyHeavy"/>
              </w:rPr>
              <w:t>DEPART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25400" distR="1905">
                  <wp:extent cx="1166495" cy="1166495"/>
                  <wp:effectExtent l="0" t="0" r="0" b="0"/>
                  <wp:docPr id="5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rPr>
                <w:b/>
                <w:b/>
                <w:sz w:val="44"/>
              </w:rPr>
            </w:pPr>
            <w:r>
              <w:rPr>
                <w:b/>
                <w:sz w:val="44"/>
              </w:rPr>
              <w:t xml:space="preserve">M.J.C. – Centre culturel de Gex </w:t>
            </w:r>
          </w:p>
          <w:p>
            <w:pPr>
              <w:pStyle w:val="Normal"/>
              <w:tabs>
                <w:tab w:val="left" w:pos="1593" w:leader="none"/>
              </w:tabs>
              <w:rPr>
                <w:sz w:val="28"/>
                <w:szCs w:val="28"/>
              </w:rPr>
            </w:pPr>
            <w:r>
              <w:rPr>
                <w:b/>
                <w:sz w:val="40"/>
              </w:rPr>
              <w:t>09h00 :</w:t>
              <w:tab/>
            </w:r>
            <w:r>
              <w:rPr>
                <w:sz w:val="40"/>
              </w:rPr>
              <w:t xml:space="preserve">Parcours 16 kms </w:t>
            </w:r>
            <w:r>
              <w:rPr>
                <w:sz w:val="28"/>
                <w:szCs w:val="28"/>
              </w:rPr>
              <w:t xml:space="preserve">(Branvaux) – Dénivelé   700m </w:t>
            </w:r>
          </w:p>
          <w:p>
            <w:pPr>
              <w:pStyle w:val="Normal"/>
              <w:tabs>
                <w:tab w:val="left" w:pos="1593" w:leader="none"/>
              </w:tabs>
              <w:rPr>
                <w:sz w:val="40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40"/>
              </w:rPr>
              <w:t xml:space="preserve">22 kms </w:t>
            </w:r>
            <w:r>
              <w:rPr>
                <w:sz w:val="28"/>
                <w:szCs w:val="28"/>
              </w:rPr>
              <w:t>(Colomby) – Dénivelé 14</w:t>
            </w:r>
            <w:bookmarkStart w:id="0" w:name="_GoBack"/>
            <w:bookmarkEnd w:id="0"/>
            <w:r>
              <w:rPr>
                <w:sz w:val="28"/>
                <w:szCs w:val="28"/>
              </w:rPr>
              <w:t>00m</w:t>
            </w:r>
          </w:p>
          <w:p>
            <w:pPr>
              <w:pStyle w:val="Normal"/>
              <w:tabs>
                <w:tab w:val="left" w:pos="15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ab/>
            </w:r>
          </w:p>
          <w:p>
            <w:pPr>
              <w:pStyle w:val="Normal"/>
              <w:tabs>
                <w:tab w:val="left" w:pos="2699" w:leader="none"/>
              </w:tabs>
              <w:rPr>
                <w:sz w:val="28"/>
                <w:szCs w:val="28"/>
              </w:rPr>
            </w:pPr>
            <w:r>
              <w:rPr>
                <w:b/>
                <w:sz w:val="40"/>
              </w:rPr>
              <w:t>entre 9h-11h :</w:t>
              <w:tab/>
            </w:r>
            <w:r>
              <w:rPr>
                <w:sz w:val="40"/>
              </w:rPr>
              <w:t xml:space="preserve">Rallye des familles </w:t>
            </w:r>
            <w:r>
              <w:rPr>
                <w:sz w:val="28"/>
                <w:szCs w:val="28"/>
              </w:rPr>
              <w:t>(Creux de l’Envers)</w:t>
            </w:r>
          </w:p>
          <w:p>
            <w:pPr>
              <w:pStyle w:val="Normal"/>
              <w:tabs>
                <w:tab w:val="left" w:pos="2699" w:leader="none"/>
              </w:tabs>
              <w:rPr>
                <w:sz w:val="36"/>
              </w:rPr>
            </w:pPr>
            <w:r>
              <w:rPr>
                <w:sz w:val="40"/>
              </w:rPr>
              <w:t xml:space="preserve">                               </w:t>
            </w:r>
            <w:r>
              <w:rPr>
                <w:sz w:val="40"/>
              </w:rPr>
              <w:t>Parcours de 7 kms</w:t>
            </w:r>
            <w:r>
              <w:rPr>
                <w:sz w:val="28"/>
                <w:szCs w:val="28"/>
              </w:rPr>
              <w:t xml:space="preserve"> – Dénivelé 150m</w:t>
            </w:r>
          </w:p>
        </w:tc>
      </w:tr>
      <w:tr>
        <w:trPr>
          <w:trHeight w:val="2390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center" w:pos="1239" w:leader="none"/>
              </w:tabs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wavyHeavy"/>
              </w:rPr>
              <w:tab/>
              <w:t>INSCRIPTION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126365</wp:posOffset>
                  </wp:positionV>
                  <wp:extent cx="1035050" cy="1092200"/>
                  <wp:effectExtent l="0" t="0" r="0" b="0"/>
                  <wp:wrapNone/>
                  <wp:docPr id="6" name="Image2" descr="http://www.clevf.org/JOURNAUX/c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http://www.clevf.org/JOURNAUX/c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302" w:leader="none"/>
              </w:tabs>
              <w:rPr>
                <w:b/>
                <w:b/>
                <w:sz w:val="40"/>
              </w:rPr>
            </w:pPr>
            <w:r>
              <w:rPr>
                <w:b/>
                <w:sz w:val="40"/>
                <w:szCs w:val="40"/>
                <w:u w:val="wave"/>
              </w:rPr>
              <w:t>16/22 kms</w:t>
            </w:r>
            <w:r>
              <w:rPr>
                <w:b/>
                <w:sz w:val="36"/>
                <w:szCs w:val="36"/>
              </w:rPr>
              <w:t xml:space="preserve"> :</w:t>
              <w:tab/>
            </w:r>
          </w:p>
          <w:p>
            <w:pPr>
              <w:pStyle w:val="Normal"/>
              <w:rPr>
                <w:b/>
                <w:b/>
                <w:color w:val="800000"/>
                <w:sz w:val="28"/>
              </w:rPr>
            </w:pPr>
            <w:r>
              <w:rPr>
                <w:sz w:val="40"/>
              </w:rPr>
              <w:tab/>
              <w:t xml:space="preserve">Adultes : 5.00 € - Enfants </w:t>
            </w:r>
            <w:r>
              <w:rPr>
                <w:sz w:val="32"/>
              </w:rPr>
              <w:t>&lt; 15 ans </w:t>
            </w:r>
            <w:r>
              <w:rPr>
                <w:sz w:val="40"/>
              </w:rPr>
              <w:t>: 2.50</w:t>
            </w:r>
            <w:r>
              <w:rPr>
                <w:b/>
                <w:color w:val="800000"/>
                <w:sz w:val="28"/>
              </w:rPr>
              <w:t xml:space="preserve"> </w:t>
            </w:r>
            <w:r>
              <w:rPr>
                <w:sz w:val="40"/>
              </w:rPr>
              <w:t>€</w:t>
            </w:r>
          </w:p>
          <w:p>
            <w:pPr>
              <w:pStyle w:val="Normal"/>
              <w:tabs>
                <w:tab w:val="left" w:pos="5700" w:leader="none"/>
              </w:tabs>
              <w:rPr>
                <w:b/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</w:r>
          </w:p>
          <w:p>
            <w:pPr>
              <w:pStyle w:val="Normal"/>
              <w:tabs>
                <w:tab w:val="left" w:pos="4570" w:leader="none"/>
                <w:tab w:val="left" w:pos="5700" w:leader="none"/>
              </w:tabs>
              <w:rPr>
                <w:b/>
                <w:b/>
                <w:sz w:val="40"/>
                <w:u w:val="single"/>
              </w:rPr>
            </w:pPr>
            <w:r>
              <w:rPr>
                <w:b/>
                <w:sz w:val="40"/>
                <w:szCs w:val="40"/>
                <w:u w:val="wave"/>
              </w:rPr>
              <w:t>Rallye/Parcours 7 kms</w:t>
            </w:r>
            <w:r>
              <w:rPr>
                <w:b/>
                <w:sz w:val="40"/>
                <w:szCs w:val="40"/>
              </w:rPr>
              <w:t> </w:t>
            </w:r>
            <w:r>
              <w:rPr>
                <w:b/>
                <w:sz w:val="40"/>
              </w:rPr>
              <w:t>:</w:t>
              <w:tab/>
              <w:tab/>
            </w:r>
          </w:p>
          <w:p>
            <w:pPr>
              <w:pStyle w:val="Normal"/>
              <w:tabs>
                <w:tab w:val="left" w:pos="743" w:leader="none"/>
              </w:tabs>
              <w:rPr/>
            </w:pPr>
            <w:r>
              <w:rPr>
                <w:sz w:val="40"/>
              </w:rPr>
              <w:tab/>
              <w:t>Tarif par personne</w:t>
            </w:r>
            <w:r>
              <w:rPr>
                <w:sz w:val="28"/>
                <w:szCs w:val="28"/>
              </w:rPr>
              <w:t xml:space="preserve"> (adultes &amp; enfants) </w:t>
            </w:r>
            <w:r>
              <w:rPr>
                <w:sz w:val="40"/>
              </w:rPr>
              <w:t>: 2.50 €</w:t>
            </w:r>
          </w:p>
        </w:tc>
      </w:tr>
    </w:tbl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>Ravitaillement(boissons, fruits secs)  sur les parcours 15 et 22 Kms, cadeau souvenir</w:t>
      </w:r>
    </w:p>
    <w:p>
      <w:pPr>
        <w:pStyle w:val="Normal"/>
        <w:rPr/>
      </w:pPr>
      <w:r>
        <w:rPr/>
        <w:t xml:space="preserve">             </w:t>
      </w:r>
    </w:p>
    <w:p>
      <w:pPr>
        <w:pStyle w:val="Normal"/>
        <w:rPr/>
      </w:pPr>
      <w:r>
        <w:rPr/>
        <w:t xml:space="preserve">                       </w:t>
      </w:r>
      <w:r>
        <w:rPr>
          <w:b/>
          <w:sz w:val="28"/>
          <w:u w:val="single"/>
        </w:rPr>
        <w:t>CONTACT</w:t>
      </w:r>
      <w:r>
        <w:rPr>
          <w:b/>
          <w:sz w:val="28"/>
        </w:rPr>
        <w:t> </w:t>
      </w:r>
      <w:r>
        <w:rPr>
          <w:b/>
          <w:i/>
          <w:sz w:val="28"/>
        </w:rPr>
        <w:t>:</w:t>
      </w:r>
      <w:r>
        <w:rPr>
          <w:b/>
          <w:i/>
          <w:sz w:val="40"/>
          <w:szCs w:val="40"/>
        </w:rPr>
        <w:t xml:space="preserve">    </w:t>
      </w:r>
      <w:hyperlink r:id="rId5">
        <w:r>
          <w:rPr>
            <w:rStyle w:val="InternetLink"/>
            <w:b/>
            <w:i/>
            <w:sz w:val="40"/>
            <w:szCs w:val="40"/>
          </w:rPr>
          <w:t>gvg@gvg.asso.cc-pays-de-gex.fr</w:t>
        </w:r>
      </w:hyperlink>
    </w:p>
    <w:p>
      <w:pPr>
        <w:pStyle w:val="Normal"/>
        <w:rPr/>
      </w:pPr>
      <w:r>
        <w:rPr/>
        <w:t xml:space="preserve">                       </w:t>
      </w:r>
      <w:r>
        <w:rPr>
          <w:b/>
          <w:i/>
          <w:sz w:val="40"/>
          <w:szCs w:val="40"/>
        </w:rPr>
        <w:t>Tel : 04 50 41 87 56      ou     04 50 41 14 26</w:t>
      </w:r>
    </w:p>
    <w:sectPr>
      <w:type w:val="nextPage"/>
      <w:pgSz w:w="11906" w:h="16838"/>
      <w:pgMar w:left="709" w:right="418" w:header="0" w:top="426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03ae8"/>
    <w:rPr>
      <w:rFonts w:ascii="Lucida Grande" w:hAnsi="Lucida Grande" w:cs="Lucida Grande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3e4cbe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03ae8"/>
    <w:pPr/>
    <w:rPr>
      <w:rFonts w:ascii="Lucida Grande" w:hAnsi="Lucida Grande" w:cs="Lucida Grande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03a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hyperlink" Target="mailto:gvg@gvg.asso.cc-pays-de-gex.f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LibreOffice/5.2.6.2$Windows_x86 LibreOffice_project/a3100ed2409ebf1c212f5048fbe377c281438fdc</Application>
  <Pages>2</Pages>
  <Words>108</Words>
  <Characters>504</Characters>
  <CharactersWithSpaces>768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2016-10-25T16:52:00Z</dcterms:created>
  <dc:creator>Laborde Hervé</dc:creator>
  <dc:description/>
  <dc:language>en-GB</dc:language>
  <cp:lastModifiedBy>Elie</cp:lastModifiedBy>
  <cp:lastPrinted>2015-01-19T14:57:00Z</cp:lastPrinted>
  <dcterms:modified xsi:type="dcterms:W3CDTF">2017-03-03T15:02:00Z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